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816952" w:rsidRDefault="00816952"/>
    <w:p w14:paraId="0A7B1C3A" w14:textId="773FBB16" w:rsidR="00813DBA" w:rsidRPr="00813DBA" w:rsidRDefault="00D54149" w:rsidP="00813DBA">
      <w:pPr>
        <w:rPr>
          <w:sz w:val="24"/>
          <w:szCs w:val="24"/>
        </w:rPr>
      </w:pPr>
      <w:r>
        <w:rPr>
          <w:sz w:val="24"/>
          <w:szCs w:val="24"/>
        </w:rPr>
        <w:t>FOR IMMEDIATE RELEASE</w:t>
      </w:r>
    </w:p>
    <w:p w14:paraId="4B46FAB2" w14:textId="0138CA3A" w:rsidR="009E2727" w:rsidRDefault="009E2727" w:rsidP="009E2727"/>
    <w:p w14:paraId="7D0C4BC3" w14:textId="77777777" w:rsidR="009E2727" w:rsidRPr="009E2727" w:rsidRDefault="009E2727" w:rsidP="009E2727">
      <w:pPr>
        <w:pStyle w:val="NormalWeb"/>
        <w:jc w:val="center"/>
        <w:rPr>
          <w:rFonts w:ascii="Arial" w:hAnsi="Arial" w:cs="Arial"/>
          <w:sz w:val="28"/>
          <w:szCs w:val="28"/>
        </w:rPr>
      </w:pPr>
      <w:r w:rsidRPr="009E2727">
        <w:rPr>
          <w:rStyle w:val="Strong"/>
          <w:rFonts w:ascii="Arial" w:hAnsi="Arial" w:cs="Arial"/>
          <w:sz w:val="28"/>
          <w:szCs w:val="28"/>
        </w:rPr>
        <w:t>Remington’s Premier Royal Flush Upland Shotshells Now Shipping</w:t>
      </w:r>
    </w:p>
    <w:p w14:paraId="5BC37485" w14:textId="5C8E1930" w:rsidR="009E2727" w:rsidRPr="009E2727" w:rsidRDefault="009E2727" w:rsidP="009E2727">
      <w:pPr>
        <w:pStyle w:val="NormalWeb"/>
        <w:rPr>
          <w:rFonts w:ascii="Arial" w:hAnsi="Arial" w:cs="Arial"/>
        </w:rPr>
      </w:pPr>
      <w:r w:rsidRPr="009E2727">
        <w:rPr>
          <w:rStyle w:val="Strong"/>
          <w:rFonts w:ascii="Arial" w:hAnsi="Arial" w:cs="Arial"/>
        </w:rPr>
        <w:t xml:space="preserve">LONOKE, Ark. – </w:t>
      </w:r>
      <w:r w:rsidR="006F38DE" w:rsidRPr="006F38DE">
        <w:rPr>
          <w:rStyle w:val="Strong"/>
          <w:rFonts w:ascii="Arial" w:hAnsi="Arial" w:cs="Arial"/>
        </w:rPr>
        <w:t>October</w:t>
      </w:r>
      <w:r w:rsidRPr="006F38DE">
        <w:rPr>
          <w:rStyle w:val="Strong"/>
          <w:rFonts w:ascii="Arial" w:hAnsi="Arial" w:cs="Arial"/>
        </w:rPr>
        <w:t xml:space="preserve"> </w:t>
      </w:r>
      <w:r w:rsidR="00A9350B">
        <w:rPr>
          <w:rStyle w:val="Strong"/>
          <w:rFonts w:ascii="Arial" w:hAnsi="Arial" w:cs="Arial"/>
        </w:rPr>
        <w:t>16</w:t>
      </w:r>
      <w:r w:rsidRPr="006F38DE">
        <w:rPr>
          <w:rStyle w:val="Strong"/>
          <w:rFonts w:ascii="Arial" w:hAnsi="Arial" w:cs="Arial"/>
        </w:rPr>
        <w:t>, 2025</w:t>
      </w:r>
      <w:r w:rsidRPr="009E2727">
        <w:rPr>
          <w:rFonts w:ascii="Arial" w:hAnsi="Arial" w:cs="Arial"/>
        </w:rPr>
        <w:t xml:space="preserve"> – Remington Ammunition is proud to announce the nationwide shipping of </w:t>
      </w:r>
      <w:r w:rsidRPr="009E2727">
        <w:rPr>
          <w:rStyle w:val="Strong"/>
          <w:rFonts w:ascii="Arial" w:hAnsi="Arial" w:cs="Arial"/>
          <w:b w:val="0"/>
          <w:bCs w:val="0"/>
        </w:rPr>
        <w:t>Premier Royal Flush</w:t>
      </w:r>
      <w:r w:rsidRPr="009E2727">
        <w:rPr>
          <w:rFonts w:ascii="Arial" w:hAnsi="Arial" w:cs="Arial"/>
        </w:rPr>
        <w:t>, a</w:t>
      </w:r>
      <w:r w:rsidR="001F0B8F">
        <w:rPr>
          <w:rFonts w:ascii="Arial" w:hAnsi="Arial" w:cs="Arial"/>
        </w:rPr>
        <w:t xml:space="preserve"> robust</w:t>
      </w:r>
      <w:r w:rsidRPr="009E2727">
        <w:rPr>
          <w:rFonts w:ascii="Arial" w:hAnsi="Arial" w:cs="Arial"/>
        </w:rPr>
        <w:t xml:space="preserve"> shotshell line built for upland hunters who demand top-tier performance in the field. With loads tailored for a wide range of game birds, Royal Flush delivers magnum-grade payloads, high velocities, and dependable performance across </w:t>
      </w:r>
      <w:proofErr w:type="gramStart"/>
      <w:r w:rsidRPr="009E2727">
        <w:rPr>
          <w:rFonts w:ascii="Arial" w:hAnsi="Arial" w:cs="Arial"/>
        </w:rPr>
        <w:t>12, 16, and 20 gauge</w:t>
      </w:r>
      <w:proofErr w:type="gramEnd"/>
      <w:r w:rsidRPr="009E2727">
        <w:rPr>
          <w:rFonts w:ascii="Arial" w:hAnsi="Arial" w:cs="Arial"/>
        </w:rPr>
        <w:t xml:space="preserve"> options.</w:t>
      </w:r>
    </w:p>
    <w:p w14:paraId="2DE35A89" w14:textId="3F3504D0" w:rsidR="006F38DE" w:rsidRDefault="006F38DE" w:rsidP="009E2727">
      <w:pPr>
        <w:pStyle w:val="NormalWeb"/>
        <w:rPr>
          <w:rFonts w:ascii="Arial" w:hAnsi="Arial" w:cs="Arial"/>
          <w:b/>
          <w:bCs/>
        </w:rPr>
      </w:pPr>
      <w:hyperlink r:id="rId6" w:history="1">
        <w:r w:rsidRPr="006F38DE">
          <w:rPr>
            <w:rStyle w:val="Hyperlink"/>
            <w:rFonts w:ascii="Arial" w:hAnsi="Arial" w:cs="Arial"/>
            <w:b/>
            <w:bCs/>
            <w:lang w:val="en"/>
          </w:rPr>
          <w:t xml:space="preserve">Royal Flush Ammo | Shotshell </w:t>
        </w:r>
      </w:hyperlink>
    </w:p>
    <w:p w14:paraId="3A357BA6" w14:textId="15064DCC" w:rsidR="009E2727" w:rsidRPr="009E2727" w:rsidRDefault="009E2727" w:rsidP="009E2727">
      <w:pPr>
        <w:pStyle w:val="NormalWeb"/>
        <w:rPr>
          <w:rFonts w:ascii="Arial" w:hAnsi="Arial" w:cs="Arial"/>
        </w:rPr>
      </w:pPr>
      <w:r w:rsidRPr="009E2727">
        <w:rPr>
          <w:rFonts w:ascii="Arial" w:hAnsi="Arial" w:cs="Arial"/>
        </w:rPr>
        <w:t xml:space="preserve">“No matter what you flush in the field, Royal Flush is designed to take the pot,” said </w:t>
      </w:r>
      <w:r w:rsidRPr="009E2727">
        <w:rPr>
          <w:rStyle w:val="Strong"/>
          <w:rFonts w:ascii="Arial" w:hAnsi="Arial" w:cs="Arial"/>
          <w:b w:val="0"/>
          <w:bCs w:val="0"/>
        </w:rPr>
        <w:t>Ronnie Evans, Remington’s Shotshell Product Manager</w:t>
      </w:r>
      <w:r w:rsidRPr="009E2727">
        <w:rPr>
          <w:rFonts w:ascii="Arial" w:hAnsi="Arial" w:cs="Arial"/>
        </w:rPr>
        <w:t>. “It’s the ultimate all-in-one upland load—offering serious knockdown power, versatile options, and true confidence when birds take flight.”</w:t>
      </w:r>
    </w:p>
    <w:p w14:paraId="30D57270" w14:textId="77777777" w:rsidR="009E2727" w:rsidRPr="009E2727" w:rsidRDefault="009E2727" w:rsidP="009E2727">
      <w:pPr>
        <w:pStyle w:val="NormalWeb"/>
        <w:rPr>
          <w:rFonts w:ascii="Arial" w:hAnsi="Arial" w:cs="Arial"/>
        </w:rPr>
      </w:pPr>
      <w:r w:rsidRPr="009E2727">
        <w:rPr>
          <w:rFonts w:ascii="Arial" w:hAnsi="Arial" w:cs="Arial"/>
        </w:rPr>
        <w:t>Engineered to handle everything from pheasants and grouse to quail and woodcock, Premier Royal Flush features magnum-grade payloads for maximum impact. Available in shot sizes 4, 5, and 6, and muzzle velocities up to 1550 FPS, hunters can count on consistent, high-performance results across a wide range of upland conditions.</w:t>
      </w:r>
    </w:p>
    <w:p w14:paraId="0793F215" w14:textId="3BB5CAAF" w:rsidR="009E2727" w:rsidRPr="009E2727" w:rsidRDefault="009E2727" w:rsidP="009E2727">
      <w:pPr>
        <w:pStyle w:val="NormalWeb"/>
        <w:rPr>
          <w:rFonts w:ascii="Arial" w:hAnsi="Arial" w:cs="Arial"/>
        </w:rPr>
      </w:pPr>
      <w:r w:rsidRPr="009E2727">
        <w:rPr>
          <w:rStyle w:val="Strong"/>
          <w:rFonts w:ascii="Arial" w:hAnsi="Arial" w:cs="Arial"/>
        </w:rPr>
        <w:t>Part No. / Description / MSRP</w:t>
      </w:r>
      <w:r w:rsidRPr="009E2727">
        <w:rPr>
          <w:rFonts w:ascii="Arial" w:hAnsi="Arial" w:cs="Arial"/>
        </w:rPr>
        <w:br/>
        <w:t xml:space="preserve">R20556 / Royal Flush 12 Gauge 1 </w:t>
      </w:r>
      <w:r>
        <w:rPr>
          <w:rFonts w:ascii="Arial" w:hAnsi="Arial" w:cs="Arial"/>
        </w:rPr>
        <w:t xml:space="preserve">¼ ounce </w:t>
      </w:r>
      <w:r w:rsidRPr="009E2727">
        <w:rPr>
          <w:rFonts w:ascii="Arial" w:hAnsi="Arial" w:cs="Arial"/>
        </w:rPr>
        <w:t xml:space="preserve"> 1550 FPS 4 Shot Size / $3</w:t>
      </w:r>
      <w:r w:rsidR="006F38DE">
        <w:rPr>
          <w:rFonts w:ascii="Arial" w:hAnsi="Arial" w:cs="Arial"/>
        </w:rPr>
        <w:t>6</w:t>
      </w:r>
      <w:r w:rsidRPr="009E2727">
        <w:rPr>
          <w:rFonts w:ascii="Arial" w:hAnsi="Arial" w:cs="Arial"/>
        </w:rPr>
        <w:t>.99</w:t>
      </w:r>
      <w:r w:rsidRPr="009E2727">
        <w:rPr>
          <w:rFonts w:ascii="Arial" w:hAnsi="Arial" w:cs="Arial"/>
        </w:rPr>
        <w:br/>
        <w:t xml:space="preserve">R20557 / Royal Flush 12 Gauge 1 </w:t>
      </w:r>
      <w:r>
        <w:rPr>
          <w:rFonts w:ascii="Arial" w:hAnsi="Arial" w:cs="Arial"/>
        </w:rPr>
        <w:t xml:space="preserve">¼ ounce </w:t>
      </w:r>
      <w:r w:rsidRPr="009E2727">
        <w:rPr>
          <w:rFonts w:ascii="Arial" w:hAnsi="Arial" w:cs="Arial"/>
        </w:rPr>
        <w:t xml:space="preserve"> 1550 FPS 5 Shot Size / $3</w:t>
      </w:r>
      <w:r w:rsidR="006F38DE">
        <w:rPr>
          <w:rFonts w:ascii="Arial" w:hAnsi="Arial" w:cs="Arial"/>
        </w:rPr>
        <w:t>6</w:t>
      </w:r>
      <w:r w:rsidRPr="009E2727">
        <w:rPr>
          <w:rFonts w:ascii="Arial" w:hAnsi="Arial" w:cs="Arial"/>
        </w:rPr>
        <w:t>.99</w:t>
      </w:r>
      <w:r w:rsidRPr="009E2727">
        <w:rPr>
          <w:rFonts w:ascii="Arial" w:hAnsi="Arial" w:cs="Arial"/>
        </w:rPr>
        <w:br/>
        <w:t xml:space="preserve">R20558 / Royal Flush 12 Gauge 1 </w:t>
      </w:r>
      <w:r>
        <w:rPr>
          <w:rFonts w:ascii="Arial" w:hAnsi="Arial" w:cs="Arial"/>
        </w:rPr>
        <w:t xml:space="preserve">¼ ounce </w:t>
      </w:r>
      <w:r w:rsidRPr="009E2727">
        <w:rPr>
          <w:rFonts w:ascii="Arial" w:hAnsi="Arial" w:cs="Arial"/>
        </w:rPr>
        <w:t xml:space="preserve"> 1550 FPS 6 Shot Size / $3</w:t>
      </w:r>
      <w:r w:rsidR="006F38DE">
        <w:rPr>
          <w:rFonts w:ascii="Arial" w:hAnsi="Arial" w:cs="Arial"/>
        </w:rPr>
        <w:t>6</w:t>
      </w:r>
      <w:r w:rsidRPr="009E2727">
        <w:rPr>
          <w:rFonts w:ascii="Arial" w:hAnsi="Arial" w:cs="Arial"/>
        </w:rPr>
        <w:t>.99</w:t>
      </w:r>
      <w:r w:rsidRPr="009E2727">
        <w:rPr>
          <w:rFonts w:ascii="Arial" w:hAnsi="Arial" w:cs="Arial"/>
        </w:rPr>
        <w:br/>
        <w:t>R20559 / Royal Flush 20 Gauge 1</w:t>
      </w:r>
      <w:r>
        <w:rPr>
          <w:rFonts w:ascii="Arial" w:hAnsi="Arial" w:cs="Arial"/>
        </w:rPr>
        <w:t xml:space="preserve"> ounce </w:t>
      </w:r>
      <w:r w:rsidRPr="009E2727">
        <w:rPr>
          <w:rFonts w:ascii="Arial" w:hAnsi="Arial" w:cs="Arial"/>
        </w:rPr>
        <w:t xml:space="preserve"> 1425 FPS 4 Shot Size / $3</w:t>
      </w:r>
      <w:r w:rsidR="006F38DE">
        <w:rPr>
          <w:rFonts w:ascii="Arial" w:hAnsi="Arial" w:cs="Arial"/>
        </w:rPr>
        <w:t>6</w:t>
      </w:r>
      <w:r w:rsidRPr="009E2727">
        <w:rPr>
          <w:rFonts w:ascii="Arial" w:hAnsi="Arial" w:cs="Arial"/>
        </w:rPr>
        <w:t>.99</w:t>
      </w:r>
      <w:r w:rsidRPr="009E2727">
        <w:rPr>
          <w:rFonts w:ascii="Arial" w:hAnsi="Arial" w:cs="Arial"/>
        </w:rPr>
        <w:br/>
        <w:t>R20560 / Royal Flush 20 Gauge 1</w:t>
      </w:r>
      <w:r>
        <w:rPr>
          <w:rFonts w:ascii="Arial" w:hAnsi="Arial" w:cs="Arial"/>
        </w:rPr>
        <w:t xml:space="preserve"> ounce </w:t>
      </w:r>
      <w:r w:rsidRPr="009E2727">
        <w:rPr>
          <w:rFonts w:ascii="Arial" w:hAnsi="Arial" w:cs="Arial"/>
        </w:rPr>
        <w:t xml:space="preserve"> 1425 FPS 5 Shot Size / $3</w:t>
      </w:r>
      <w:r w:rsidR="006F38DE">
        <w:rPr>
          <w:rFonts w:ascii="Arial" w:hAnsi="Arial" w:cs="Arial"/>
        </w:rPr>
        <w:t>6</w:t>
      </w:r>
      <w:r w:rsidRPr="009E2727">
        <w:rPr>
          <w:rFonts w:ascii="Arial" w:hAnsi="Arial" w:cs="Arial"/>
        </w:rPr>
        <w:t>.99</w:t>
      </w:r>
      <w:r w:rsidRPr="009E2727">
        <w:rPr>
          <w:rFonts w:ascii="Arial" w:hAnsi="Arial" w:cs="Arial"/>
        </w:rPr>
        <w:br/>
        <w:t>R20561 / Royal Flush 20 Gauge 1</w:t>
      </w:r>
      <w:r>
        <w:rPr>
          <w:rFonts w:ascii="Arial" w:hAnsi="Arial" w:cs="Arial"/>
        </w:rPr>
        <w:t xml:space="preserve"> ounce </w:t>
      </w:r>
      <w:r w:rsidRPr="009E2727">
        <w:rPr>
          <w:rFonts w:ascii="Arial" w:hAnsi="Arial" w:cs="Arial"/>
        </w:rPr>
        <w:t xml:space="preserve"> 1425 FPS 6 Shot Size / $3</w:t>
      </w:r>
      <w:r w:rsidR="006F38DE">
        <w:rPr>
          <w:rFonts w:ascii="Arial" w:hAnsi="Arial" w:cs="Arial"/>
        </w:rPr>
        <w:t>6</w:t>
      </w:r>
      <w:r w:rsidRPr="009E2727">
        <w:rPr>
          <w:rFonts w:ascii="Arial" w:hAnsi="Arial" w:cs="Arial"/>
        </w:rPr>
        <w:t>.99</w:t>
      </w:r>
      <w:r w:rsidRPr="009E2727">
        <w:rPr>
          <w:rFonts w:ascii="Arial" w:hAnsi="Arial" w:cs="Arial"/>
        </w:rPr>
        <w:br/>
        <w:t>R20563 / Royal Flush 16 Gauge 1 1/8</w:t>
      </w:r>
      <w:r>
        <w:rPr>
          <w:rFonts w:ascii="Arial" w:hAnsi="Arial" w:cs="Arial"/>
        </w:rPr>
        <w:t xml:space="preserve"> ounce </w:t>
      </w:r>
      <w:r w:rsidRPr="009E2727">
        <w:rPr>
          <w:rFonts w:ascii="Arial" w:hAnsi="Arial" w:cs="Arial"/>
        </w:rPr>
        <w:t xml:space="preserve"> 1300 FPS 5 Shot Size / $</w:t>
      </w:r>
      <w:r w:rsidR="006F38DE">
        <w:rPr>
          <w:rFonts w:ascii="Arial" w:hAnsi="Arial" w:cs="Arial"/>
        </w:rPr>
        <w:t>40</w:t>
      </w:r>
      <w:r w:rsidRPr="009E2727">
        <w:rPr>
          <w:rFonts w:ascii="Arial" w:hAnsi="Arial" w:cs="Arial"/>
        </w:rPr>
        <w:t>.99</w:t>
      </w:r>
    </w:p>
    <w:p w14:paraId="3813A14A" w14:textId="77777777" w:rsidR="0039000D" w:rsidRDefault="009E2727" w:rsidP="009E2727">
      <w:pPr>
        <w:pStyle w:val="NormalWeb"/>
        <w:rPr>
          <w:rFonts w:ascii="Arial" w:hAnsi="Arial" w:cs="Arial"/>
        </w:rPr>
      </w:pPr>
      <w:r w:rsidRPr="009E2727">
        <w:rPr>
          <w:rFonts w:ascii="Arial" w:hAnsi="Arial" w:cs="Arial"/>
        </w:rPr>
        <w:t xml:space="preserve">Remington Ammunition products are available at dealers nationwide and online. For more information on Remington ammunition and to sign up for product news and special offers, visit </w:t>
      </w:r>
      <w:hyperlink r:id="rId7" w:history="1">
        <w:r w:rsidRPr="009E2727">
          <w:rPr>
            <w:rStyle w:val="Hyperlink"/>
            <w:rFonts w:ascii="Arial" w:hAnsi="Arial" w:cs="Arial"/>
          </w:rPr>
          <w:t>www.remington.com</w:t>
        </w:r>
      </w:hyperlink>
      <w:r w:rsidRPr="009E2727">
        <w:rPr>
          <w:rFonts w:ascii="Arial" w:hAnsi="Arial" w:cs="Arial"/>
        </w:rPr>
        <w:t>.</w:t>
      </w:r>
    </w:p>
    <w:p w14:paraId="22AD5BCE" w14:textId="77777777" w:rsidR="0039000D" w:rsidRDefault="0039000D" w:rsidP="009E2727">
      <w:pPr>
        <w:pStyle w:val="NormalWeb"/>
        <w:rPr>
          <w:rFonts w:ascii="Arial" w:hAnsi="Arial" w:cs="Arial"/>
        </w:rPr>
      </w:pPr>
    </w:p>
    <w:p w14:paraId="40E55AA9" w14:textId="11D7F2B4" w:rsidR="009E2727" w:rsidRPr="009E2727" w:rsidRDefault="009E2727" w:rsidP="009E2727">
      <w:pPr>
        <w:pStyle w:val="NormalWeb"/>
        <w:rPr>
          <w:rFonts w:ascii="Arial" w:hAnsi="Arial" w:cs="Arial"/>
        </w:rPr>
      </w:pPr>
      <w:r w:rsidRPr="009E2727">
        <w:rPr>
          <w:rStyle w:val="Strong"/>
          <w:rFonts w:ascii="Arial" w:hAnsi="Arial" w:cs="Arial"/>
        </w:rPr>
        <w:t>Press Release Contact:</w:t>
      </w:r>
      <w:r w:rsidR="0039000D">
        <w:rPr>
          <w:rFonts w:ascii="Arial" w:hAnsi="Arial" w:cs="Arial"/>
        </w:rPr>
        <w:t xml:space="preserve"> </w:t>
      </w:r>
      <w:r w:rsidRPr="009E2727">
        <w:rPr>
          <w:rStyle w:val="Strong"/>
          <w:rFonts w:ascii="Arial" w:hAnsi="Arial" w:cs="Arial"/>
          <w:b w:val="0"/>
          <w:bCs w:val="0"/>
        </w:rPr>
        <w:t>JJ Reich</w:t>
      </w:r>
      <w:r w:rsidRPr="009E2727">
        <w:rPr>
          <w:rFonts w:ascii="Arial" w:hAnsi="Arial" w:cs="Arial"/>
        </w:rPr>
        <w:br/>
        <w:t>Senior Manager – Press Relations</w:t>
      </w:r>
      <w:r w:rsidRPr="009E2727">
        <w:rPr>
          <w:rFonts w:ascii="Arial" w:hAnsi="Arial" w:cs="Arial"/>
        </w:rPr>
        <w:br/>
        <w:t xml:space="preserve">E-mail: </w:t>
      </w:r>
      <w:hyperlink r:id="rId8" w:history="1">
        <w:r w:rsidRPr="009E2727">
          <w:rPr>
            <w:rStyle w:val="Hyperlink"/>
            <w:rFonts w:ascii="Arial" w:hAnsi="Arial" w:cs="Arial"/>
          </w:rPr>
          <w:t>media@tkghunt.com</w:t>
        </w:r>
      </w:hyperlink>
    </w:p>
    <w:p w14:paraId="5DE2EB74" w14:textId="77777777" w:rsidR="0039000D" w:rsidRDefault="0039000D" w:rsidP="009E2727">
      <w:pPr>
        <w:pStyle w:val="NormalWeb"/>
        <w:rPr>
          <w:rStyle w:val="Strong"/>
          <w:rFonts w:ascii="Arial" w:hAnsi="Arial" w:cs="Arial"/>
        </w:rPr>
      </w:pPr>
    </w:p>
    <w:p w14:paraId="105E8705" w14:textId="22E395A0" w:rsidR="009E2727" w:rsidRPr="009E2727" w:rsidRDefault="009E2727" w:rsidP="009E2727">
      <w:pPr>
        <w:pStyle w:val="NormalWeb"/>
        <w:rPr>
          <w:rFonts w:ascii="Arial" w:hAnsi="Arial" w:cs="Arial"/>
        </w:rPr>
      </w:pPr>
      <w:r w:rsidRPr="009E2727">
        <w:rPr>
          <w:rStyle w:val="Strong"/>
          <w:rFonts w:ascii="Arial" w:hAnsi="Arial" w:cs="Arial"/>
        </w:rPr>
        <w:lastRenderedPageBreak/>
        <w:t>About Remington</w:t>
      </w:r>
      <w:r w:rsidRPr="009E2727">
        <w:rPr>
          <w:rFonts w:ascii="Arial" w:hAnsi="Arial" w:cs="Arial"/>
        </w:rPr>
        <w:br/>
        <w:t>From muskets to modern day, generations of hunters and shooters have trusted Remington ammunition and accessories. Loaded in Lonoke, Arkansas, by American workers, our wide array of pioneering sporting and hunting ammunition promises to get the job done every time the trigger is pulled. At Remington, we’re here for everyone who loads a round of ammo into a handgun, rifle, or shotgun</w:t>
      </w:r>
      <w:r w:rsidR="0039000D">
        <w:rPr>
          <w:rFonts w:ascii="Arial" w:hAnsi="Arial" w:cs="Arial"/>
        </w:rPr>
        <w:t xml:space="preserve">. </w:t>
      </w:r>
      <w:r w:rsidRPr="009E2727">
        <w:rPr>
          <w:rFonts w:ascii="Arial" w:hAnsi="Arial" w:cs="Arial"/>
        </w:rPr>
        <w:t xml:space="preserve">Founded in 1816, Remington </w:t>
      </w:r>
      <w:r w:rsidR="0039000D">
        <w:rPr>
          <w:rFonts w:ascii="Arial" w:hAnsi="Arial" w:cs="Arial"/>
        </w:rPr>
        <w:t xml:space="preserve">has played a significant role in American history, fighting and winning wars, providing food for millions, and uniting countless generations </w:t>
      </w:r>
      <w:r w:rsidRPr="009E2727">
        <w:rPr>
          <w:rFonts w:ascii="Arial" w:hAnsi="Arial" w:cs="Arial"/>
        </w:rPr>
        <w:t xml:space="preserve">at the range and in the field. </w:t>
      </w:r>
      <w:r w:rsidR="0039000D">
        <w:rPr>
          <w:rFonts w:ascii="Arial" w:hAnsi="Arial" w:cs="Arial"/>
        </w:rPr>
        <w:t>Remington is</w:t>
      </w:r>
      <w:r w:rsidRPr="009E2727">
        <w:rPr>
          <w:rFonts w:ascii="Arial" w:hAnsi="Arial" w:cs="Arial"/>
        </w:rPr>
        <w:t xml:space="preserve"> proud of every round that rolls off </w:t>
      </w:r>
      <w:r w:rsidR="0039000D">
        <w:rPr>
          <w:rFonts w:ascii="Arial" w:hAnsi="Arial" w:cs="Arial"/>
        </w:rPr>
        <w:t>the</w:t>
      </w:r>
      <w:r w:rsidRPr="009E2727">
        <w:rPr>
          <w:rFonts w:ascii="Arial" w:hAnsi="Arial" w:cs="Arial"/>
        </w:rPr>
        <w:t xml:space="preserve"> factory line. An ammunition brand of The Kinetic Group, owned by CSG, a globally diversified industrial group based in Prague (Czech Republic), Remington is bringing a renewed focus to ammunition, innovation, and quality – all while staying true to Remington’s legendary heritage and stature as an American icon.</w:t>
      </w:r>
    </w:p>
    <w:p w14:paraId="580F05AC" w14:textId="77777777" w:rsidR="009E2727" w:rsidRPr="00813DBA" w:rsidRDefault="009E2727" w:rsidP="3B9D4769"/>
    <w:sectPr w:rsidR="009E2727" w:rsidRPr="00813DBA">
      <w:headerReference w:type="default" r:id="rId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4418FC" w14:textId="77777777" w:rsidR="008078F1" w:rsidRDefault="008078F1">
      <w:pPr>
        <w:spacing w:line="240" w:lineRule="auto"/>
      </w:pPr>
      <w:r>
        <w:separator/>
      </w:r>
    </w:p>
  </w:endnote>
  <w:endnote w:type="continuationSeparator" w:id="0">
    <w:p w14:paraId="7B8BF035" w14:textId="77777777" w:rsidR="008078F1" w:rsidRDefault="008078F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048849" w14:textId="77777777" w:rsidR="008078F1" w:rsidRDefault="008078F1">
      <w:pPr>
        <w:spacing w:line="240" w:lineRule="auto"/>
      </w:pPr>
      <w:r>
        <w:separator/>
      </w:r>
    </w:p>
  </w:footnote>
  <w:footnote w:type="continuationSeparator" w:id="0">
    <w:p w14:paraId="5C02987E" w14:textId="77777777" w:rsidR="008078F1" w:rsidRDefault="008078F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EC669" w14:textId="77777777" w:rsidR="00816952" w:rsidRDefault="00D54149">
    <w:r>
      <w:rPr>
        <w:noProof/>
      </w:rPr>
      <w:drawing>
        <wp:inline distT="114300" distB="114300" distL="114300" distR="114300" wp14:anchorId="7732C507" wp14:editId="07777777">
          <wp:extent cx="2014538" cy="416467"/>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014538" cy="416467"/>
                  </a:xfrm>
                  <a:prstGeom prst="rect">
                    <a:avLst/>
                  </a:prstGeom>
                  <a:ln/>
                </pic:spPr>
              </pic:pic>
            </a:graphicData>
          </a:graphic>
        </wp:inline>
      </w:drawing>
    </w:r>
  </w:p>
  <w:p w14:paraId="5DB13164" w14:textId="77777777" w:rsidR="00F92C61" w:rsidRDefault="00F92C61"/>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6952"/>
    <w:rsid w:val="0001072A"/>
    <w:rsid w:val="00085EBF"/>
    <w:rsid w:val="00094F58"/>
    <w:rsid w:val="00183820"/>
    <w:rsid w:val="001911EC"/>
    <w:rsid w:val="001D467F"/>
    <w:rsid w:val="001F0B8F"/>
    <w:rsid w:val="00232CE3"/>
    <w:rsid w:val="002E43DE"/>
    <w:rsid w:val="00361A9A"/>
    <w:rsid w:val="0039000D"/>
    <w:rsid w:val="004F3BA2"/>
    <w:rsid w:val="005F5CF2"/>
    <w:rsid w:val="006F38DE"/>
    <w:rsid w:val="00700384"/>
    <w:rsid w:val="008078F1"/>
    <w:rsid w:val="00813DBA"/>
    <w:rsid w:val="00816952"/>
    <w:rsid w:val="008D6723"/>
    <w:rsid w:val="008E084D"/>
    <w:rsid w:val="008F79EE"/>
    <w:rsid w:val="00956CEE"/>
    <w:rsid w:val="009E2727"/>
    <w:rsid w:val="00A10DA4"/>
    <w:rsid w:val="00A20288"/>
    <w:rsid w:val="00A80D57"/>
    <w:rsid w:val="00A9350B"/>
    <w:rsid w:val="00AB0C13"/>
    <w:rsid w:val="00B55003"/>
    <w:rsid w:val="00B95A41"/>
    <w:rsid w:val="00BD2A77"/>
    <w:rsid w:val="00C02C88"/>
    <w:rsid w:val="00CC4735"/>
    <w:rsid w:val="00D10B8C"/>
    <w:rsid w:val="00D452CC"/>
    <w:rsid w:val="00D51379"/>
    <w:rsid w:val="00D54149"/>
    <w:rsid w:val="00DA3A8A"/>
    <w:rsid w:val="00E43A84"/>
    <w:rsid w:val="00E57227"/>
    <w:rsid w:val="00EC3AB7"/>
    <w:rsid w:val="00ED61F0"/>
    <w:rsid w:val="00F57802"/>
    <w:rsid w:val="00F92C61"/>
    <w:rsid w:val="00FA2A34"/>
    <w:rsid w:val="00FA6000"/>
    <w:rsid w:val="0F05847D"/>
    <w:rsid w:val="235A3A68"/>
    <w:rsid w:val="2ABCE015"/>
    <w:rsid w:val="3B9D4769"/>
    <w:rsid w:val="49F1FAA1"/>
    <w:rsid w:val="67B1E7E8"/>
    <w:rsid w:val="6D0823C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414294"/>
  <w15:docId w15:val="{B9CBFE1A-0597-48ED-8023-BAB512F09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ja-JP"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Hyperlink">
    <w:name w:val="Hyperlink"/>
    <w:basedOn w:val="DefaultParagraphFont"/>
    <w:uiPriority w:val="99"/>
    <w:unhideWhenUsed/>
    <w:rsid w:val="00183820"/>
    <w:rPr>
      <w:color w:val="0000FF" w:themeColor="hyperlink"/>
      <w:u w:val="single"/>
    </w:rPr>
  </w:style>
  <w:style w:type="character" w:styleId="UnresolvedMention">
    <w:name w:val="Unresolved Mention"/>
    <w:basedOn w:val="DefaultParagraphFont"/>
    <w:uiPriority w:val="99"/>
    <w:semiHidden/>
    <w:unhideWhenUsed/>
    <w:rsid w:val="00183820"/>
    <w:rPr>
      <w:color w:val="605E5C"/>
      <w:shd w:val="clear" w:color="auto" w:fill="E1DFDD"/>
    </w:rPr>
  </w:style>
  <w:style w:type="character" w:styleId="FollowedHyperlink">
    <w:name w:val="FollowedHyperlink"/>
    <w:basedOn w:val="DefaultParagraphFont"/>
    <w:uiPriority w:val="99"/>
    <w:semiHidden/>
    <w:unhideWhenUsed/>
    <w:rsid w:val="00F92C61"/>
    <w:rPr>
      <w:color w:val="800080" w:themeColor="followedHyperlink"/>
      <w:u w:val="single"/>
    </w:rPr>
  </w:style>
  <w:style w:type="paragraph" w:styleId="Header">
    <w:name w:val="header"/>
    <w:basedOn w:val="Normal"/>
    <w:link w:val="HeaderChar"/>
    <w:uiPriority w:val="99"/>
    <w:unhideWhenUsed/>
    <w:rsid w:val="00F92C61"/>
    <w:pPr>
      <w:tabs>
        <w:tab w:val="center" w:pos="4680"/>
        <w:tab w:val="right" w:pos="9360"/>
      </w:tabs>
      <w:spacing w:line="240" w:lineRule="auto"/>
    </w:pPr>
  </w:style>
  <w:style w:type="character" w:customStyle="1" w:styleId="HeaderChar">
    <w:name w:val="Header Char"/>
    <w:basedOn w:val="DefaultParagraphFont"/>
    <w:link w:val="Header"/>
    <w:uiPriority w:val="99"/>
    <w:rsid w:val="00F92C61"/>
  </w:style>
  <w:style w:type="paragraph" w:styleId="Footer">
    <w:name w:val="footer"/>
    <w:basedOn w:val="Normal"/>
    <w:link w:val="FooterChar"/>
    <w:uiPriority w:val="99"/>
    <w:unhideWhenUsed/>
    <w:rsid w:val="00F92C61"/>
    <w:pPr>
      <w:tabs>
        <w:tab w:val="center" w:pos="4680"/>
        <w:tab w:val="right" w:pos="9360"/>
      </w:tabs>
      <w:spacing w:line="240" w:lineRule="auto"/>
    </w:pPr>
  </w:style>
  <w:style w:type="character" w:customStyle="1" w:styleId="FooterChar">
    <w:name w:val="Footer Char"/>
    <w:basedOn w:val="DefaultParagraphFont"/>
    <w:link w:val="Footer"/>
    <w:uiPriority w:val="99"/>
    <w:rsid w:val="00F92C61"/>
  </w:style>
  <w:style w:type="paragraph" w:styleId="Revision">
    <w:name w:val="Revision"/>
    <w:hidden/>
    <w:uiPriority w:val="99"/>
    <w:semiHidden/>
    <w:rsid w:val="00D51379"/>
    <w:pPr>
      <w:spacing w:line="240" w:lineRule="auto"/>
    </w:pPr>
  </w:style>
  <w:style w:type="paragraph" w:styleId="NormalWeb">
    <w:name w:val="Normal (Web)"/>
    <w:basedOn w:val="Normal"/>
    <w:uiPriority w:val="99"/>
    <w:unhideWhenUsed/>
    <w:rsid w:val="008D672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Strong">
    <w:name w:val="Strong"/>
    <w:basedOn w:val="DefaultParagraphFont"/>
    <w:uiPriority w:val="22"/>
    <w:qFormat/>
    <w:rsid w:val="008D672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69315">
      <w:bodyDiv w:val="1"/>
      <w:marLeft w:val="0"/>
      <w:marRight w:val="0"/>
      <w:marTop w:val="0"/>
      <w:marBottom w:val="0"/>
      <w:divBdr>
        <w:top w:val="none" w:sz="0" w:space="0" w:color="auto"/>
        <w:left w:val="none" w:sz="0" w:space="0" w:color="auto"/>
        <w:bottom w:val="none" w:sz="0" w:space="0" w:color="auto"/>
        <w:right w:val="none" w:sz="0" w:space="0" w:color="auto"/>
      </w:divBdr>
    </w:div>
    <w:div w:id="28802618">
      <w:bodyDiv w:val="1"/>
      <w:marLeft w:val="0"/>
      <w:marRight w:val="0"/>
      <w:marTop w:val="0"/>
      <w:marBottom w:val="0"/>
      <w:divBdr>
        <w:top w:val="none" w:sz="0" w:space="0" w:color="auto"/>
        <w:left w:val="none" w:sz="0" w:space="0" w:color="auto"/>
        <w:bottom w:val="none" w:sz="0" w:space="0" w:color="auto"/>
        <w:right w:val="none" w:sz="0" w:space="0" w:color="auto"/>
      </w:divBdr>
    </w:div>
    <w:div w:id="188878310">
      <w:bodyDiv w:val="1"/>
      <w:marLeft w:val="0"/>
      <w:marRight w:val="0"/>
      <w:marTop w:val="0"/>
      <w:marBottom w:val="0"/>
      <w:divBdr>
        <w:top w:val="none" w:sz="0" w:space="0" w:color="auto"/>
        <w:left w:val="none" w:sz="0" w:space="0" w:color="auto"/>
        <w:bottom w:val="none" w:sz="0" w:space="0" w:color="auto"/>
        <w:right w:val="none" w:sz="0" w:space="0" w:color="auto"/>
      </w:divBdr>
    </w:div>
    <w:div w:id="235669579">
      <w:bodyDiv w:val="1"/>
      <w:marLeft w:val="0"/>
      <w:marRight w:val="0"/>
      <w:marTop w:val="0"/>
      <w:marBottom w:val="0"/>
      <w:divBdr>
        <w:top w:val="none" w:sz="0" w:space="0" w:color="auto"/>
        <w:left w:val="none" w:sz="0" w:space="0" w:color="auto"/>
        <w:bottom w:val="none" w:sz="0" w:space="0" w:color="auto"/>
        <w:right w:val="none" w:sz="0" w:space="0" w:color="auto"/>
      </w:divBdr>
    </w:div>
    <w:div w:id="430780783">
      <w:bodyDiv w:val="1"/>
      <w:marLeft w:val="0"/>
      <w:marRight w:val="0"/>
      <w:marTop w:val="0"/>
      <w:marBottom w:val="0"/>
      <w:divBdr>
        <w:top w:val="none" w:sz="0" w:space="0" w:color="auto"/>
        <w:left w:val="none" w:sz="0" w:space="0" w:color="auto"/>
        <w:bottom w:val="none" w:sz="0" w:space="0" w:color="auto"/>
        <w:right w:val="none" w:sz="0" w:space="0" w:color="auto"/>
      </w:divBdr>
    </w:div>
    <w:div w:id="508182217">
      <w:bodyDiv w:val="1"/>
      <w:marLeft w:val="0"/>
      <w:marRight w:val="0"/>
      <w:marTop w:val="0"/>
      <w:marBottom w:val="0"/>
      <w:divBdr>
        <w:top w:val="none" w:sz="0" w:space="0" w:color="auto"/>
        <w:left w:val="none" w:sz="0" w:space="0" w:color="auto"/>
        <w:bottom w:val="none" w:sz="0" w:space="0" w:color="auto"/>
        <w:right w:val="none" w:sz="0" w:space="0" w:color="auto"/>
      </w:divBdr>
    </w:div>
    <w:div w:id="605621913">
      <w:bodyDiv w:val="1"/>
      <w:marLeft w:val="0"/>
      <w:marRight w:val="0"/>
      <w:marTop w:val="0"/>
      <w:marBottom w:val="0"/>
      <w:divBdr>
        <w:top w:val="none" w:sz="0" w:space="0" w:color="auto"/>
        <w:left w:val="none" w:sz="0" w:space="0" w:color="auto"/>
        <w:bottom w:val="none" w:sz="0" w:space="0" w:color="auto"/>
        <w:right w:val="none" w:sz="0" w:space="0" w:color="auto"/>
      </w:divBdr>
    </w:div>
    <w:div w:id="719550669">
      <w:bodyDiv w:val="1"/>
      <w:marLeft w:val="0"/>
      <w:marRight w:val="0"/>
      <w:marTop w:val="0"/>
      <w:marBottom w:val="0"/>
      <w:divBdr>
        <w:top w:val="none" w:sz="0" w:space="0" w:color="auto"/>
        <w:left w:val="none" w:sz="0" w:space="0" w:color="auto"/>
        <w:bottom w:val="none" w:sz="0" w:space="0" w:color="auto"/>
        <w:right w:val="none" w:sz="0" w:space="0" w:color="auto"/>
      </w:divBdr>
    </w:div>
    <w:div w:id="905460157">
      <w:bodyDiv w:val="1"/>
      <w:marLeft w:val="0"/>
      <w:marRight w:val="0"/>
      <w:marTop w:val="0"/>
      <w:marBottom w:val="0"/>
      <w:divBdr>
        <w:top w:val="none" w:sz="0" w:space="0" w:color="auto"/>
        <w:left w:val="none" w:sz="0" w:space="0" w:color="auto"/>
        <w:bottom w:val="none" w:sz="0" w:space="0" w:color="auto"/>
        <w:right w:val="none" w:sz="0" w:space="0" w:color="auto"/>
      </w:divBdr>
    </w:div>
    <w:div w:id="909343970">
      <w:bodyDiv w:val="1"/>
      <w:marLeft w:val="0"/>
      <w:marRight w:val="0"/>
      <w:marTop w:val="0"/>
      <w:marBottom w:val="0"/>
      <w:divBdr>
        <w:top w:val="none" w:sz="0" w:space="0" w:color="auto"/>
        <w:left w:val="none" w:sz="0" w:space="0" w:color="auto"/>
        <w:bottom w:val="none" w:sz="0" w:space="0" w:color="auto"/>
        <w:right w:val="none" w:sz="0" w:space="0" w:color="auto"/>
      </w:divBdr>
    </w:div>
    <w:div w:id="995914200">
      <w:bodyDiv w:val="1"/>
      <w:marLeft w:val="0"/>
      <w:marRight w:val="0"/>
      <w:marTop w:val="0"/>
      <w:marBottom w:val="0"/>
      <w:divBdr>
        <w:top w:val="none" w:sz="0" w:space="0" w:color="auto"/>
        <w:left w:val="none" w:sz="0" w:space="0" w:color="auto"/>
        <w:bottom w:val="none" w:sz="0" w:space="0" w:color="auto"/>
        <w:right w:val="none" w:sz="0" w:space="0" w:color="auto"/>
      </w:divBdr>
    </w:div>
    <w:div w:id="1208837365">
      <w:bodyDiv w:val="1"/>
      <w:marLeft w:val="0"/>
      <w:marRight w:val="0"/>
      <w:marTop w:val="0"/>
      <w:marBottom w:val="0"/>
      <w:divBdr>
        <w:top w:val="none" w:sz="0" w:space="0" w:color="auto"/>
        <w:left w:val="none" w:sz="0" w:space="0" w:color="auto"/>
        <w:bottom w:val="none" w:sz="0" w:space="0" w:color="auto"/>
        <w:right w:val="none" w:sz="0" w:space="0" w:color="auto"/>
      </w:divBdr>
    </w:div>
    <w:div w:id="1256523949">
      <w:bodyDiv w:val="1"/>
      <w:marLeft w:val="0"/>
      <w:marRight w:val="0"/>
      <w:marTop w:val="0"/>
      <w:marBottom w:val="0"/>
      <w:divBdr>
        <w:top w:val="none" w:sz="0" w:space="0" w:color="auto"/>
        <w:left w:val="none" w:sz="0" w:space="0" w:color="auto"/>
        <w:bottom w:val="none" w:sz="0" w:space="0" w:color="auto"/>
        <w:right w:val="none" w:sz="0" w:space="0" w:color="auto"/>
      </w:divBdr>
    </w:div>
    <w:div w:id="1292634907">
      <w:bodyDiv w:val="1"/>
      <w:marLeft w:val="0"/>
      <w:marRight w:val="0"/>
      <w:marTop w:val="0"/>
      <w:marBottom w:val="0"/>
      <w:divBdr>
        <w:top w:val="none" w:sz="0" w:space="0" w:color="auto"/>
        <w:left w:val="none" w:sz="0" w:space="0" w:color="auto"/>
        <w:bottom w:val="none" w:sz="0" w:space="0" w:color="auto"/>
        <w:right w:val="none" w:sz="0" w:space="0" w:color="auto"/>
      </w:divBdr>
    </w:div>
    <w:div w:id="1456173613">
      <w:bodyDiv w:val="1"/>
      <w:marLeft w:val="0"/>
      <w:marRight w:val="0"/>
      <w:marTop w:val="0"/>
      <w:marBottom w:val="0"/>
      <w:divBdr>
        <w:top w:val="none" w:sz="0" w:space="0" w:color="auto"/>
        <w:left w:val="none" w:sz="0" w:space="0" w:color="auto"/>
        <w:bottom w:val="none" w:sz="0" w:space="0" w:color="auto"/>
        <w:right w:val="none" w:sz="0" w:space="0" w:color="auto"/>
      </w:divBdr>
    </w:div>
    <w:div w:id="1475218056">
      <w:bodyDiv w:val="1"/>
      <w:marLeft w:val="0"/>
      <w:marRight w:val="0"/>
      <w:marTop w:val="0"/>
      <w:marBottom w:val="0"/>
      <w:divBdr>
        <w:top w:val="none" w:sz="0" w:space="0" w:color="auto"/>
        <w:left w:val="none" w:sz="0" w:space="0" w:color="auto"/>
        <w:bottom w:val="none" w:sz="0" w:space="0" w:color="auto"/>
        <w:right w:val="none" w:sz="0" w:space="0" w:color="auto"/>
      </w:divBdr>
    </w:div>
    <w:div w:id="1611625588">
      <w:bodyDiv w:val="1"/>
      <w:marLeft w:val="0"/>
      <w:marRight w:val="0"/>
      <w:marTop w:val="0"/>
      <w:marBottom w:val="0"/>
      <w:divBdr>
        <w:top w:val="none" w:sz="0" w:space="0" w:color="auto"/>
        <w:left w:val="none" w:sz="0" w:space="0" w:color="auto"/>
        <w:bottom w:val="none" w:sz="0" w:space="0" w:color="auto"/>
        <w:right w:val="none" w:sz="0" w:space="0" w:color="auto"/>
      </w:divBdr>
    </w:div>
    <w:div w:id="1655792799">
      <w:bodyDiv w:val="1"/>
      <w:marLeft w:val="0"/>
      <w:marRight w:val="0"/>
      <w:marTop w:val="0"/>
      <w:marBottom w:val="0"/>
      <w:divBdr>
        <w:top w:val="none" w:sz="0" w:space="0" w:color="auto"/>
        <w:left w:val="none" w:sz="0" w:space="0" w:color="auto"/>
        <w:bottom w:val="none" w:sz="0" w:space="0" w:color="auto"/>
        <w:right w:val="none" w:sz="0" w:space="0" w:color="auto"/>
      </w:divBdr>
    </w:div>
    <w:div w:id="16986948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media@tkghunt.com" TargetMode="External"/><Relationship Id="rId3" Type="http://schemas.openxmlformats.org/officeDocument/2006/relationships/webSettings" Target="webSettings.xml"/><Relationship Id="rId7" Type="http://schemas.openxmlformats.org/officeDocument/2006/relationships/hyperlink" Target="http://www.remington.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remington.com/shotshell/premier-royal-flush/"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TotalTime>
  <Pages>2</Pages>
  <Words>474</Words>
  <Characters>2583</Characters>
  <Application>Microsoft Office Word</Application>
  <DocSecurity>0</DocSecurity>
  <Lines>50</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dc:creator>
  <cp:lastModifiedBy>JJ Reich (John)</cp:lastModifiedBy>
  <cp:revision>13</cp:revision>
  <dcterms:created xsi:type="dcterms:W3CDTF">2025-06-13T18:50:00Z</dcterms:created>
  <dcterms:modified xsi:type="dcterms:W3CDTF">2025-10-16T20:07:00Z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f942797c-8ccd-460b-8999-9b275d70e600</vt:lpwstr>
  </property>
</Properties>
</file>